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D7" w:rsidRDefault="009F79D7" w:rsidP="009F79D7">
      <w:pPr>
        <w:jc w:val="right"/>
      </w:pPr>
      <w:r>
        <w:t>23 stycznia 2025 r.</w:t>
      </w:r>
    </w:p>
    <w:p w:rsidR="009F79D7" w:rsidRDefault="009F79D7" w:rsidP="009F79D7">
      <w:r w:rsidRPr="009F79D7">
        <w:rPr>
          <w:b/>
        </w:rPr>
        <w:t>Sprawozdanie ustępującego Zarządu Oddziału Szczecińskiego Polskiego Towarzystwa Fizycznego – kadencja 2023 – 2024</w:t>
      </w:r>
      <w:r>
        <w:t>.</w:t>
      </w:r>
    </w:p>
    <w:p w:rsidR="009F79D7" w:rsidRDefault="009F79D7" w:rsidP="009F79D7">
      <w:pPr>
        <w:jc w:val="both"/>
      </w:pPr>
      <w:r>
        <w:t>W okresie sprawozdawczym Zarząd Oddziału Szczecińskiego Polskiego Towarzystwa Fizycznego podjął szereg działań, mających na celu promowanie fizyki oraz wspieranie środowiska naukowego. W ramach tych działań zrealizowano:</w:t>
      </w:r>
    </w:p>
    <w:p w:rsidR="009F79D7" w:rsidRDefault="009F79D7" w:rsidP="009F79D7">
      <w:pPr>
        <w:pStyle w:val="Akapitzlist"/>
        <w:numPr>
          <w:ilvl w:val="0"/>
          <w:numId w:val="1"/>
        </w:numPr>
      </w:pPr>
      <w:r>
        <w:t>Organizację Olimpiady Fizycznej</w:t>
      </w:r>
    </w:p>
    <w:p w:rsidR="009F79D7" w:rsidRDefault="009F79D7" w:rsidP="009F79D7">
      <w:pPr>
        <w:pStyle w:val="Akapitzlist"/>
      </w:pPr>
      <w:r>
        <w:t>Zorganizowaliśmy etapy okręgowe 72, 73 i 74 Olimpiady Fizycznej, zapewniając uczniom możliwość rywalizacji oraz rozwijania ich zainteresowań fizyką.</w:t>
      </w:r>
    </w:p>
    <w:p w:rsidR="009F79D7" w:rsidRDefault="009F79D7" w:rsidP="009F79D7">
      <w:pPr>
        <w:pStyle w:val="Akapitzlist"/>
        <w:numPr>
          <w:ilvl w:val="0"/>
          <w:numId w:val="1"/>
        </w:numPr>
      </w:pPr>
      <w:r>
        <w:t>Wsparcie wydarzeń edukacyjnych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>W 2023 roku Zarząd wsparł finansowo poczęstunek dla uczestników Międzyszkolnego Turnieju Fizycznego.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>Dofinansowaliśmy również XXVIII Seminarium Naukowe Studentów Fizyki Uniwersytetu Szczecińskiego, które odbyło się w Międzyzdrojach.</w:t>
      </w:r>
    </w:p>
    <w:p w:rsidR="009F79D7" w:rsidRDefault="009F79D7" w:rsidP="009F79D7">
      <w:pPr>
        <w:pStyle w:val="Akapitzlist"/>
        <w:numPr>
          <w:ilvl w:val="0"/>
          <w:numId w:val="1"/>
        </w:numPr>
      </w:pPr>
      <w:r>
        <w:t>Organizację wykładów otwartych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>29 marca 2023 r. – Wykład pt. "Czy zagadka zimnej fuzji jądrowej została rozwiązana?" wygłosił prof. dr hab. Konrad Czerski z Instytutu Fizyki Uniwersytetu Szczecińskiego.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 xml:space="preserve">21 marca 2024 r. – Wykład pt. "W poszukiwaniu Wszechświata: Nowoczesna kosmologia oczami fizyka" wygłosił dr hab. Tomasz </w:t>
      </w:r>
      <w:proofErr w:type="spellStart"/>
      <w:r>
        <w:t>Denkiewicz</w:t>
      </w:r>
      <w:proofErr w:type="spellEnd"/>
      <w:r>
        <w:t>, prof. US z Instytutu Fizyki Uniwersytetu Szczecińskiego.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>9 września 2024 r. – Wykład pt. "Teatr wysokich napięć" poprowadzili dr Jerzy Jarosz, prof. UŚ, oraz dr Magdalena Szubka z Uniwersytetu Śląskiego w Katowicach. Wykładowcy przybyli na zaproszenie pani Anety Miki, a wydarzenie odbyło się na Wydziale Inżynierii Mechanicznej i Mechatroniki ZUT, dzięki zaangażowaniu pracowników ZUT.</w:t>
      </w:r>
    </w:p>
    <w:p w:rsidR="009F79D7" w:rsidRDefault="009F79D7" w:rsidP="009F79D7">
      <w:pPr>
        <w:pStyle w:val="Akapitzlist"/>
        <w:numPr>
          <w:ilvl w:val="0"/>
          <w:numId w:val="2"/>
        </w:numPr>
      </w:pPr>
      <w:r>
        <w:t xml:space="preserve">9 października 2024 r. – Wykład pt. "Jak zobaczyć jądro atomowe?" wygłosiła dr hab. Magda Zielińska z IRFU/CEA, </w:t>
      </w:r>
      <w:proofErr w:type="spellStart"/>
      <w:r>
        <w:t>Université</w:t>
      </w:r>
      <w:proofErr w:type="spellEnd"/>
      <w:r>
        <w:t xml:space="preserve"> Paris-</w:t>
      </w:r>
      <w:proofErr w:type="spellStart"/>
      <w:r>
        <w:t>Saclay</w:t>
      </w:r>
      <w:proofErr w:type="spellEnd"/>
      <w:r>
        <w:t xml:space="preserve"> we Francji. Wykładowczyni przybyła na zaproszenie kol. Natalii Targosz-Ślęczki.</w:t>
      </w:r>
    </w:p>
    <w:p w:rsidR="009F79D7" w:rsidRDefault="009F79D7" w:rsidP="009F79D7">
      <w:pPr>
        <w:pStyle w:val="Akapitzlist"/>
        <w:numPr>
          <w:ilvl w:val="0"/>
          <w:numId w:val="1"/>
        </w:numPr>
      </w:pPr>
      <w:r>
        <w:t>Organizację spotkań i debat</w:t>
      </w:r>
    </w:p>
    <w:p w:rsidR="009F79D7" w:rsidRDefault="009F79D7" w:rsidP="009F79D7">
      <w:pPr>
        <w:pStyle w:val="Akapitzlist"/>
        <w:numPr>
          <w:ilvl w:val="0"/>
          <w:numId w:val="4"/>
        </w:numPr>
      </w:pPr>
      <w:r>
        <w:t>12 kwietnia 2024 r. – Zorganizowano spotkanie online pt. "Zapytaj Doktoranta". Pan Bartosz Zamorski, doktorant z Instytutu Fizyki Uniwersytetu Szczecińskiego, omówił swoje zainteresowania naukowe oraz dotychczasową drogę kariery.</w:t>
      </w:r>
    </w:p>
    <w:p w:rsidR="009F79D7" w:rsidRDefault="009F79D7" w:rsidP="009F79D7">
      <w:pPr>
        <w:pStyle w:val="Akapitzlist"/>
        <w:numPr>
          <w:ilvl w:val="0"/>
          <w:numId w:val="4"/>
        </w:numPr>
      </w:pPr>
      <w:r>
        <w:t xml:space="preserve">14 czerwca 2024 r. – Zorganizowano Debatę Kosmologów z udziałem członków Szczecińskiej Grupy Kosmologicznej: prof. dr. hab. Mariusza Dąbrowskiego, dr. hab. Tomasza </w:t>
      </w:r>
      <w:proofErr w:type="spellStart"/>
      <w:r>
        <w:t>Denkiewicza</w:t>
      </w:r>
      <w:proofErr w:type="spellEnd"/>
      <w:r>
        <w:t xml:space="preserve">, dr. </w:t>
      </w:r>
      <w:proofErr w:type="spellStart"/>
      <w:r>
        <w:t>Hussaina</w:t>
      </w:r>
      <w:proofErr w:type="spellEnd"/>
      <w:r>
        <w:t xml:space="preserve"> </w:t>
      </w:r>
      <w:proofErr w:type="spellStart"/>
      <w:r>
        <w:t>Gohara</w:t>
      </w:r>
      <w:proofErr w:type="spellEnd"/>
      <w:r>
        <w:t xml:space="preserve">, dr. hab. Vincenzo </w:t>
      </w:r>
      <w:proofErr w:type="spellStart"/>
      <w:r>
        <w:t>Salzano</w:t>
      </w:r>
      <w:proofErr w:type="spellEnd"/>
      <w:r>
        <w:t xml:space="preserve"> oraz dr. hab. Adama Balcerzaka.</w:t>
      </w:r>
    </w:p>
    <w:p w:rsidR="009F79D7" w:rsidRDefault="009F79D7" w:rsidP="009F79D7">
      <w:pPr>
        <w:pStyle w:val="Akapitzlist"/>
        <w:numPr>
          <w:ilvl w:val="0"/>
          <w:numId w:val="1"/>
        </w:numPr>
      </w:pPr>
      <w:r>
        <w:t xml:space="preserve">Zorganizowanie  przez p. dr Anetę Mikę dwóch sesji równoległych pt. „Popularyzacja fizyki” oraz „Nauczanie fizyki” na 48 Zjeździe Fizyków Polskich w Gdańsku w 2023 r. </w:t>
      </w:r>
    </w:p>
    <w:p w:rsidR="00F00AA1" w:rsidRDefault="009F79D7" w:rsidP="00F00AA1">
      <w:pPr>
        <w:jc w:val="both"/>
      </w:pPr>
      <w:r>
        <w:t xml:space="preserve">Zarząd Oddziału Szczecińskiego pragnie serdecznie podziękować wszystkim członkom, współpracownikom oraz sympatykom za wsparcie i zaangażowanie, które umożliwiły realizację tych inicjatyw. </w:t>
      </w:r>
      <w:r>
        <w:tab/>
      </w:r>
      <w:bookmarkStart w:id="0" w:name="_GoBack"/>
      <w:bookmarkEnd w:id="0"/>
    </w:p>
    <w:p w:rsidR="00E67DEA" w:rsidRDefault="00E67DEA" w:rsidP="00E67DEA">
      <w:pPr>
        <w:ind w:left="5664" w:firstLine="708"/>
        <w:jc w:val="both"/>
      </w:pPr>
    </w:p>
    <w:sectPr w:rsidR="00E6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46F"/>
    <w:multiLevelType w:val="multilevel"/>
    <w:tmpl w:val="B5B6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04D24"/>
    <w:multiLevelType w:val="hybridMultilevel"/>
    <w:tmpl w:val="03041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8549BF"/>
    <w:multiLevelType w:val="hybridMultilevel"/>
    <w:tmpl w:val="C14C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D7D83"/>
    <w:multiLevelType w:val="hybridMultilevel"/>
    <w:tmpl w:val="155CA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D7"/>
    <w:rsid w:val="002D0CA1"/>
    <w:rsid w:val="0034529F"/>
    <w:rsid w:val="009F79D7"/>
    <w:rsid w:val="00E67DEA"/>
    <w:rsid w:val="00F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5A4"/>
  <w15:chartTrackingRefBased/>
  <w15:docId w15:val="{0CC49DEC-FC8D-4E97-9900-AC9A243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2025-01-23T11:06:00Z</dcterms:created>
  <dcterms:modified xsi:type="dcterms:W3CDTF">2025-03-04T13:47:00Z</dcterms:modified>
</cp:coreProperties>
</file>